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right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lang w:val="en-US"/>
        </w:rPr>
        <w:t xml:space="preserve">Проект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firstLine="0"/>
        <w:jc w:val="center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ЗАКОН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firstLine="0"/>
        <w:jc w:val="center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ind w:left="709" w:right="709"/>
        <w:jc w:val="center"/>
        <w:spacing w:after="0" w:line="240" w:lineRule="auto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  О </w:t>
      </w:r>
      <w:r>
        <w:rPr>
          <w:rFonts w:ascii="PT Astra Serif" w:hAnsi="PT Astra Serif" w:cs="PT Astra Serif"/>
          <w:b/>
          <w:sz w:val="28"/>
          <w:szCs w:val="28"/>
        </w:rPr>
        <w:t xml:space="preserve">внесении изменени</w:t>
      </w:r>
      <w:r>
        <w:rPr>
          <w:rFonts w:ascii="PT Astra Serif" w:hAnsi="PT Astra Serif" w:cs="PT Astra Serif"/>
          <w:b/>
          <w:sz w:val="28"/>
          <w:szCs w:val="28"/>
        </w:rPr>
        <w:t xml:space="preserve">й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 xml:space="preserve">закон </w:t>
      </w:r>
      <w:r>
        <w:rPr>
          <w:rFonts w:ascii="PT Astra Serif" w:hAnsi="PT Astra Serif" w:cs="PT Astra Serif"/>
          <w:b/>
          <w:sz w:val="28"/>
          <w:szCs w:val="28"/>
        </w:rPr>
        <w:t xml:space="preserve">Алтайского края </w:t>
        <w:br/>
        <w:t xml:space="preserve">«Об образовании в Алтайском крае»</w:t>
      </w:r>
      <w:r>
        <w:rPr>
          <w:rFonts w:ascii="PT Astra Serif" w:hAnsi="PT Astra Serif" w:cs="PT Astra Serif"/>
          <w:b/>
          <w:sz w:val="28"/>
          <w:szCs w:val="28"/>
        </w:rPr>
      </w:r>
      <w:r/>
    </w:p>
    <w:p>
      <w:pPr>
        <w:pStyle w:val="869"/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b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b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09"/>
        <w:jc w:val="both"/>
        <w:spacing w:after="0" w:line="360" w:lineRule="auto"/>
        <w:widowControl w:val="off"/>
        <w:tabs>
          <w:tab w:val="left" w:pos="916" w:leader="none"/>
        </w:tabs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Внести в закон Алтайского края от 4 сентября 2013 года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№ 56-ЗС «Об образовании в Алтайском крае» (Сборник законодательства Алтайского края, 2013, № 209, ча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ть I, № 210, часть I; 2014, № 222, часть I; 2015, № 230, часть I, № 235; Официальный интернет-портал правовой информации (www.pravo.gov.ru), 5 декабря 2016 года, 6 марта 2017 года, </w:t>
        <w:br/>
        <w:t xml:space="preserve">5 октября 2017 года, 26 декабря 2017 года, 27 декабря 2018 года, 11 марта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2019 года,  5 июня 2019 года,  12 ноября 2019 года, 9 июня 2020 года, 5 марта 2021 года, 2 июня 2021 года, 3 февраля 2022 года, 2 марта 2022 года, 30 июня 2022 года, 31 октября 2022 года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7 апреля 2023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года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следующие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изменени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left="0"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1) в статье 13: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contextualSpacing w:val="0"/>
        <w:ind w:left="0" w:firstLine="720"/>
        <w:jc w:val="both"/>
        <w:spacing w:after="0" w:line="240" w:lineRule="auto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а) часть  2   после слов «способности к социальному» дополнить словами «и профессиональному»;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contextualSpacing w:val="0"/>
        <w:ind w:left="0" w:firstLine="720"/>
        <w:jc w:val="both"/>
        <w:spacing w:after="0" w:line="240" w:lineRule="auto"/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б) дополнить частью 3.1 следующего содержания: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contextualSpacing w:val="0"/>
        <w:ind w:left="0"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«3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.1.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власти, осуществляющим функции по выработке и реал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  <w:t xml:space="preserve">изации государственной политики и нормативно-правовому регулированию в сфере общего образования.»;</w:t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contextualSpacing w:val="0"/>
        <w:ind w:left="0"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pStyle w:val="869"/>
        <w:contextualSpacing w:val="0"/>
        <w:ind w:left="0"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 статью 16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частью 4.1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4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.1.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К индивидуальным достижениям поступающих, которые учитываются образовательными организациями в случае, предусмотренном третьим предложением части 4 настоящей статьи, относятся прохожде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иные индивидуальные достижения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определенные порядком приема,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предусмотренным частью 8 статьи 55 Федерального закона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  <w:br/>
        <w:t xml:space="preserve">«Об образовании в Российской Федерации».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8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pStyle w:val="869"/>
        <w:contextualSpacing w:val="0"/>
        <w:ind w:firstLine="708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left="0"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 статью 18.1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left="2409" w:right="0" w:hanging="170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«Статья 18.1.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Обеспечение размещения информации о предоставлении мер социальной защиты (поддержки) и иных социальных гарантий обучающимся, педагогическим работникам и руководителям образовательных организаций и сведений об отнесении граждан к категории обучающихся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left="2268" w:hanging="1559"/>
        <w:jc w:val="both"/>
        <w:spacing w:after="0" w:line="36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1. В государственной информационной системе 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Единая централизованная цифровая платформа в социальной сфере» размещаются: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информация о предоставлении мер социальной защиты (поддержки) и иных социальных гарантий обучающимся, педагогическим работникам и руководителям образовательных организаций в соответствии с настоящим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З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аконом;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сведения об отнесении граждан к категории обучающихся, осваивающих основные общеобразовательные программы или образовательные программы среднего профессионального образования.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2. Размещение информации и сведений, указанных в части 1 настоящей статьи, в государственной информационной системе «Единая централизованная цифровая платформа в социальной сфере» и их получение из указанной государственной информационной системы осущест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вляются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порядке и сроки, которые определены положением о государственной информационной системе «Единая централизованная цифровая платформа в социальной сфере», утверждаемым Правительством Российской Федерации в соответствии со статьей   6.12   Федерального     </w:t>
      </w:r>
      <w:r>
        <w:rPr>
          <w:rFonts w:ascii="PT Astra Serif" w:hAnsi="PT Astra Serif" w:cs="PT Astra Serif"/>
          <w:sz w:val="28"/>
          <w:szCs w:val="28"/>
          <w:lang w:eastAsia="ru-RU"/>
        </w:rPr>
        <w:fldChar w:fldCharType="begin"/>
      </w:r>
      <w:r>
        <w:rPr>
          <w:rFonts w:ascii="PT Astra Serif" w:hAnsi="PT Astra Serif" w:cs="PT Astra Serif"/>
          <w:sz w:val="28"/>
          <w:szCs w:val="28"/>
          <w:lang w:eastAsia="ru-RU"/>
        </w:rPr>
        <w:instrText xml:space="preserve">HYPERLINK consultantplus://offline/ref=F383BD705E52FE7778B63862F602F7520F06818382F3876CC61E4E9863955BC56B32D82CC0775578D802BEF370s7E4I </w:instrText>
      </w:r>
      <w:r>
        <w:rPr>
          <w:rFonts w:ascii="PT Astra Serif" w:hAnsi="PT Astra Serif" w:cs="PT Astra Serif"/>
          <w:sz w:val="28"/>
          <w:szCs w:val="28"/>
          <w:lang w:eastAsia="ru-RU"/>
        </w:rPr>
        <w:fldChar w:fldCharType="separate"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закона</w:t>
      </w:r>
      <w:r>
        <w:rPr>
          <w:rFonts w:ascii="PT Astra Serif" w:hAnsi="PT Astra Serif" w:cs="PT Astra Serif"/>
          <w:sz w:val="28"/>
          <w:szCs w:val="28"/>
          <w:lang w:eastAsia="ru-RU"/>
        </w:rPr>
        <w:fldChar w:fldCharType="end"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от 17   июля   1999    года    №   178-ФЗ «О государственной социальной помощи».».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  <w:highlight w:val="none"/>
          <w:lang w:eastAsia="ru-RU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Статья </w:t>
      </w:r>
      <w:r>
        <w:rPr>
          <w:rFonts w:ascii="PT Astra Serif" w:hAnsi="PT Astra Serif" w:cs="PT Astra Serif"/>
          <w:b/>
          <w:sz w:val="28"/>
          <w:szCs w:val="28"/>
          <w:lang w:eastAsia="ru-RU"/>
        </w:rPr>
        <w:t xml:space="preserve">2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36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со дня его официального опубликования</w:t>
      </w:r>
      <w:r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отдельных положений, для которых предусмотрены иные сроки вступления их в силу.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2. Пункт </w:t>
      </w:r>
      <w:r>
        <w:rPr>
          <w:rFonts w:ascii="PT Astra Serif" w:hAnsi="PT Astra Serif" w:cs="PT Astra Serif"/>
          <w:sz w:val="28"/>
          <w:szCs w:val="28"/>
        </w:rPr>
        <w:t xml:space="preserve">3 статьи 1</w:t>
      </w:r>
      <w:r>
        <w:rPr>
          <w:rFonts w:ascii="PT Astra Serif" w:hAnsi="PT Astra Serif" w:cs="PT Astra Serif"/>
          <w:sz w:val="28"/>
          <w:szCs w:val="28"/>
        </w:rPr>
        <w:t xml:space="preserve"> настоящего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вступает в силу с 1 января </w:t>
        <w:br/>
        <w:t xml:space="preserve">2024 года, 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абзаца пят</w:t>
      </w:r>
      <w:r>
        <w:rPr>
          <w:rFonts w:ascii="PT Astra Serif" w:hAnsi="PT Astra Serif" w:cs="PT Astra Serif"/>
          <w:sz w:val="28"/>
          <w:szCs w:val="28"/>
        </w:rPr>
        <w:t xml:space="preserve">ого пункта 3 статьи 1</w:t>
      </w:r>
      <w:r>
        <w:rPr>
          <w:rFonts w:ascii="PT Astra Serif" w:hAnsi="PT Astra Serif" w:cs="PT Astra Serif"/>
          <w:sz w:val="28"/>
          <w:szCs w:val="28"/>
        </w:rPr>
        <w:t xml:space="preserve"> настоящего Закона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 w:val="28"/>
          <w:szCs w:val="28"/>
        </w:rPr>
        <w:t xml:space="preserve">3</w:t>
      </w:r>
      <w:r>
        <w:rPr>
          <w:rFonts w:ascii="PT Astra Serif" w:hAnsi="PT Astra Serif" w:cs="PT Astra Serif"/>
          <w:sz w:val="28"/>
          <w:szCs w:val="28"/>
        </w:rPr>
        <w:t xml:space="preserve">.  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бзац пят</w:t>
      </w:r>
      <w:r>
        <w:rPr>
          <w:rFonts w:ascii="PT Astra Serif" w:hAnsi="PT Astra Serif" w:cs="PT Astra Serif"/>
          <w:sz w:val="28"/>
          <w:szCs w:val="28"/>
        </w:rPr>
        <w:t xml:space="preserve">ый</w:t>
      </w:r>
      <w:r>
        <w:rPr>
          <w:rFonts w:ascii="PT Astra Serif" w:hAnsi="PT Astra Serif" w:cs="PT Astra Serif"/>
          <w:sz w:val="28"/>
          <w:szCs w:val="28"/>
        </w:rPr>
        <w:t xml:space="preserve"> пункта 3 статьи 1</w:t>
      </w:r>
      <w:r>
        <w:rPr>
          <w:rFonts w:ascii="PT Astra Serif" w:hAnsi="PT Astra Serif" w:cs="PT Astra Serif"/>
          <w:sz w:val="28"/>
          <w:szCs w:val="28"/>
        </w:rPr>
        <w:t xml:space="preserve"> настоящего Закона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вступает в силу с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1 июля 2024 года.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69"/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b w:val="0"/>
          <w:bCs w:val="0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/>
    </w:p>
    <w:p>
      <w:pPr>
        <w:pStyle w:val="869"/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 w:val="0"/>
          <w:bCs w:val="0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 w:val="0"/>
          <w:bCs w:val="0"/>
        </w:rPr>
        <w:suppressLineNumbers w:val="0"/>
      </w:pPr>
      <w:r>
        <w:rPr>
          <w:rFonts w:ascii="PT Astra Serif" w:hAnsi="PT Astra Serif" w:cs="PT Astra Serif"/>
          <w:b w:val="0"/>
          <w:bCs w:val="0"/>
        </w:rPr>
      </w:r>
      <w:r>
        <w:rPr>
          <w:rFonts w:ascii="PT Astra Serif" w:hAnsi="PT Astra Serif" w:cs="PT Astra Serif"/>
          <w:b w:val="0"/>
          <w:bCs w:val="0"/>
        </w:rPr>
      </w:r>
    </w:p>
    <w:p>
      <w:pPr>
        <w:pStyle w:val="869"/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 w:val="0"/>
          <w:bCs w:val="0"/>
        </w:rPr>
        <w:suppressLineNumbers w:val="0"/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/>
    </w:p>
    <w:tbl>
      <w:tblPr>
        <w:tblW w:w="0" w:type="auto"/>
        <w:tblInd w:w="-28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5"/>
        <w:gridCol w:w="4817"/>
      </w:tblGrid>
      <w:tr>
        <w:trPr>
          <w:trHeight w:val="28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69"/>
              <w:contextualSpacing w:val="0"/>
              <w:ind w:left="0" w:right="-108" w:firstLine="142"/>
              <w:jc w:val="both"/>
              <w:spacing w:after="0" w:line="240" w:lineRule="auto"/>
              <w:widowControl w:val="off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                               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7" w:type="dxa"/>
            <w:vAlign w:val="top"/>
            <w:textDirection w:val="lrTb"/>
            <w:noWrap w:val="false"/>
          </w:tcPr>
          <w:p>
            <w:pPr>
              <w:pStyle w:val="869"/>
              <w:contextualSpacing w:val="0"/>
              <w:ind w:right="-108"/>
              <w:jc w:val="right"/>
              <w:spacing w:after="0" w:line="240" w:lineRule="auto"/>
              <w:widowControl w:val="off"/>
              <w:rPr>
                <w:rFonts w:ascii="PT Astra Serif" w:hAnsi="PT Astra Serif" w:cs="PT Astra Serif"/>
              </w:rPr>
              <w:suppressLineNumbers w:val="0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</w:t>
            </w:r>
            <w:r/>
          </w:p>
        </w:tc>
      </w:tr>
    </w:tbl>
    <w:p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both"/>
        <w:spacing w:line="240" w:lineRule="exact"/>
        <w:rPr>
          <w:sz w:val="27"/>
          <w:szCs w:val="27"/>
        </w:rPr>
      </w:pPr>
      <w:r>
        <w:rPr>
          <w:sz w:val="27"/>
          <w:szCs w:val="27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continuous"/>
      <w:pgSz w:w="11907" w:h="16840" w:orient="portrait"/>
      <w:pgMar w:top="1134" w:right="567" w:bottom="1134" w:left="1701" w:header="426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8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Style w:val="881"/>
      </w:rPr>
      <w:framePr w:wrap="around" w:vAnchor="text" w:hAnchor="margin" w:xAlign="right" w:y="1"/>
    </w:pPr>
    <w:r>
      <w:rPr>
        <w:rStyle w:val="881"/>
      </w:rPr>
      <w:fldChar w:fldCharType="begin"/>
    </w:r>
    <w:r>
      <w:rPr>
        <w:rStyle w:val="881"/>
      </w:rPr>
      <w:instrText xml:space="preserve">PAGE  </w:instrText>
    </w:r>
    <w:r>
      <w:rPr>
        <w:rStyle w:val="881"/>
      </w:rPr>
      <w:fldChar w:fldCharType="end"/>
    </w:r>
    <w:r/>
  </w:p>
  <w:p>
    <w:pPr>
      <w:pStyle w:val="880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42" w:right="-143"/>
      <w:jc w:val="right"/>
      <w:spacing w:line="360" w:lineRule="auto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397" w:firstLine="312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" w:firstLine="247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" w:firstLine="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6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9"/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6"/>
    <w:link w:val="870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876"/>
    <w:link w:val="871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876"/>
    <w:link w:val="872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876"/>
    <w:link w:val="873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876"/>
    <w:link w:val="874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69"/>
    <w:next w:val="869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basedOn w:val="876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09">
    <w:name w:val="Heading 7 Char"/>
    <w:basedOn w:val="876"/>
    <w:link w:val="8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69"/>
    <w:next w:val="869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6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69"/>
    <w:next w:val="869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6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69"/>
    <w:next w:val="869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6"/>
    <w:link w:val="715"/>
    <w:uiPriority w:val="10"/>
    <w:rPr>
      <w:sz w:val="48"/>
      <w:szCs w:val="48"/>
    </w:rPr>
  </w:style>
  <w:style w:type="paragraph" w:styleId="717">
    <w:name w:val="Subtitle"/>
    <w:basedOn w:val="869"/>
    <w:next w:val="869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6"/>
    <w:link w:val="717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6"/>
    <w:link w:val="880"/>
    <w:uiPriority w:val="99"/>
  </w:style>
  <w:style w:type="character" w:styleId="724">
    <w:name w:val="Footer Char"/>
    <w:basedOn w:val="876"/>
    <w:link w:val="879"/>
    <w:uiPriority w:val="99"/>
  </w:style>
  <w:style w:type="paragraph" w:styleId="725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879"/>
    <w:uiPriority w:val="99"/>
  </w:style>
  <w:style w:type="table" w:styleId="727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2">
    <w:name w:val="footnote text"/>
    <w:basedOn w:val="869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76"/>
    <w:uiPriority w:val="99"/>
    <w:unhideWhenUsed/>
    <w:rPr>
      <w:vertAlign w:val="superscript"/>
    </w:rPr>
  </w:style>
  <w:style w:type="paragraph" w:styleId="855">
    <w:name w:val="endnote text"/>
    <w:basedOn w:val="869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76"/>
    <w:uiPriority w:val="99"/>
    <w:semiHidden/>
    <w:unhideWhenUsed/>
    <w:rPr>
      <w:vertAlign w:val="superscript"/>
    </w:rPr>
  </w:style>
  <w:style w:type="paragraph" w:styleId="858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59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0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1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2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3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4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5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6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</w:style>
  <w:style w:type="paragraph" w:styleId="870">
    <w:name w:val="Heading 1"/>
    <w:basedOn w:val="869"/>
    <w:next w:val="869"/>
    <w:qFormat/>
    <w:pPr>
      <w:jc w:val="center"/>
      <w:keepNext/>
      <w:outlineLvl w:val="0"/>
    </w:pPr>
    <w:rPr>
      <w:b/>
      <w:sz w:val="22"/>
    </w:rPr>
  </w:style>
  <w:style w:type="paragraph" w:styleId="871">
    <w:name w:val="Heading 2"/>
    <w:basedOn w:val="869"/>
    <w:next w:val="869"/>
    <w:qFormat/>
    <w:p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872">
    <w:name w:val="Heading 3"/>
    <w:basedOn w:val="869"/>
    <w:next w:val="869"/>
    <w:qFormat/>
    <w:pPr>
      <w:ind w:firstLine="709"/>
      <w:keepNext/>
      <w:outlineLvl w:val="2"/>
    </w:pPr>
    <w:rPr>
      <w:sz w:val="28"/>
    </w:rPr>
  </w:style>
  <w:style w:type="paragraph" w:styleId="873">
    <w:name w:val="Heading 4"/>
    <w:basedOn w:val="869"/>
    <w:next w:val="869"/>
    <w:qFormat/>
    <w:pPr>
      <w:keepNext/>
      <w:outlineLvl w:val="3"/>
    </w:pPr>
    <w:rPr>
      <w:sz w:val="28"/>
    </w:rPr>
  </w:style>
  <w:style w:type="paragraph" w:styleId="874">
    <w:name w:val="Heading 5"/>
    <w:basedOn w:val="869"/>
    <w:next w:val="869"/>
    <w:qFormat/>
    <w:pPr>
      <w:jc w:val="right"/>
      <w:keepNext/>
      <w:outlineLvl w:val="4"/>
    </w:pPr>
    <w:rPr>
      <w:sz w:val="28"/>
    </w:rPr>
  </w:style>
  <w:style w:type="paragraph" w:styleId="875">
    <w:name w:val="Heading 7"/>
    <w:basedOn w:val="869"/>
    <w:next w:val="869"/>
    <w:link w:val="890"/>
    <w:qFormat/>
    <w:pPr>
      <w:jc w:val="center"/>
      <w:keepNext/>
      <w:spacing w:after="120"/>
      <w:outlineLvl w:val="6"/>
    </w:pPr>
    <w:rPr>
      <w:rFonts w:ascii="Arial" w:hAnsi="Arial"/>
      <w:b/>
      <w:sz w:val="24"/>
    </w:rPr>
  </w:style>
  <w:style w:type="character" w:styleId="876" w:default="1">
    <w:name w:val="Default Paragraph Font"/>
    <w:uiPriority w:val="1"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Footer"/>
    <w:basedOn w:val="869"/>
    <w:pPr>
      <w:tabs>
        <w:tab w:val="center" w:pos="4153" w:leader="none"/>
        <w:tab w:val="right" w:pos="8306" w:leader="none"/>
      </w:tabs>
    </w:pPr>
  </w:style>
  <w:style w:type="paragraph" w:styleId="880">
    <w:name w:val="Header"/>
    <w:basedOn w:val="869"/>
    <w:link w:val="893"/>
    <w:uiPriority w:val="99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</w:rPr>
  </w:style>
  <w:style w:type="character" w:styleId="881">
    <w:name w:val="page number"/>
    <w:basedOn w:val="876"/>
  </w:style>
  <w:style w:type="paragraph" w:styleId="882">
    <w:name w:val="Body Text Indent"/>
    <w:basedOn w:val="869"/>
    <w:pPr>
      <w:ind w:firstLine="720"/>
      <w:jc w:val="both"/>
      <w:spacing w:line="360" w:lineRule="auto"/>
    </w:pPr>
    <w:rPr>
      <w:sz w:val="28"/>
    </w:rPr>
  </w:style>
  <w:style w:type="paragraph" w:styleId="883">
    <w:name w:val="Body Text"/>
    <w:basedOn w:val="869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884">
    <w:name w:val="Body Text Indent 2"/>
    <w:basedOn w:val="869"/>
    <w:pPr>
      <w:ind w:firstLine="720"/>
    </w:pPr>
    <w:rPr>
      <w:sz w:val="28"/>
    </w:rPr>
  </w:style>
  <w:style w:type="paragraph" w:styleId="885">
    <w:name w:val="Body Text Indent 3"/>
    <w:basedOn w:val="869"/>
    <w:pPr>
      <w:ind w:firstLine="851"/>
    </w:pPr>
    <w:rPr>
      <w:sz w:val="28"/>
    </w:rPr>
  </w:style>
  <w:style w:type="paragraph" w:styleId="886">
    <w:name w:val="Balloon Text"/>
    <w:basedOn w:val="869"/>
    <w:semiHidden/>
    <w:rPr>
      <w:rFonts w:ascii="Tahoma" w:hAnsi="Tahoma" w:cs="Tahoma"/>
      <w:sz w:val="16"/>
      <w:szCs w:val="16"/>
    </w:rPr>
  </w:style>
  <w:style w:type="character" w:styleId="887">
    <w:name w:val="Hyperlink"/>
    <w:rPr>
      <w:color w:val="0000ff"/>
      <w:u w:val="single"/>
    </w:rPr>
  </w:style>
  <w:style w:type="paragraph" w:styleId="888">
    <w:name w:val="List Paragraph"/>
    <w:basedOn w:val="86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89" w:customStyle="1">
    <w:name w:val="Default"/>
    <w:rPr>
      <w:color w:val="000000"/>
      <w:sz w:val="24"/>
      <w:szCs w:val="24"/>
    </w:rPr>
  </w:style>
  <w:style w:type="character" w:styleId="890" w:customStyle="1">
    <w:name w:val="Заголовок 7 Знак"/>
    <w:link w:val="875"/>
    <w:rPr>
      <w:rFonts w:ascii="Arial" w:hAnsi="Arial"/>
      <w:b/>
      <w:sz w:val="24"/>
    </w:rPr>
  </w:style>
  <w:style w:type="table" w:styleId="891">
    <w:name w:val="Table Grid"/>
    <w:basedOn w:val="87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2">
    <w:name w:val="Normal (Web)"/>
    <w:basedOn w:val="869"/>
    <w:uiPriority w:val="99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3" w:customStyle="1">
    <w:name w:val="Верхний колонтитул Знак"/>
    <w:link w:val="880"/>
    <w:uiPriority w:val="99"/>
    <w:rPr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LinksUpToDate>false</LinksUpToDate>
  <ScaleCrop>false</ScaleCrop>
  <SharedDoc>false</SharedDoc>
  <Template>Бланк ответа УСиМК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subject/>
  <dc:creator>Андрей В. Санников</dc:creator>
  <cp:keywords/>
  <cp:revision>9</cp:revision>
  <dcterms:created xsi:type="dcterms:W3CDTF">2022-04-22T03:37:00Z</dcterms:created>
  <dcterms:modified xsi:type="dcterms:W3CDTF">2023-08-11T04:07:44Z</dcterms:modified>
</cp:coreProperties>
</file>